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>
        <w:rPr>
          <w:b/>
          <w:sz w:val="36"/>
        </w:rPr>
        <w:t xml:space="preserve">Frontier of interventional treatment for epilepsy </w:t>
      </w:r>
      <w:r>
        <w:rPr>
          <w:b/>
          <w:sz w:val="36"/>
        </w:rPr>
        <w:t xml:space="preserve"> </w:t>
      </w:r>
    </w:p>
    <w:p>
      <w:pPr>
        <w:pStyle w:val="style0"/>
        <w:rPr/>
      </w:pPr>
      <w:r>
        <w:rPr>
          <w:rFonts w:hint="eastAsia"/>
        </w:rPr>
        <w:t xml:space="preserve">    </w:t>
      </w:r>
      <w:r>
        <w:t>Date: 2019.</w:t>
      </w:r>
      <w:r>
        <w:rPr>
          <w:rFonts w:hint="eastAsia"/>
        </w:rPr>
        <w:t>8</w:t>
      </w:r>
      <w:r>
        <w:t>.1</w:t>
      </w:r>
      <w:r>
        <w:t>7</w:t>
      </w:r>
      <w:r>
        <w:t xml:space="preserve"> (SAT)</w:t>
      </w:r>
    </w:p>
    <w:p>
      <w:pPr>
        <w:pStyle w:val="style0"/>
        <w:rPr/>
      </w:pPr>
      <w:r>
        <w:rPr>
          <w:rFonts w:hint="eastAsia"/>
        </w:rPr>
        <w:t xml:space="preserve">    </w:t>
      </w:r>
      <w:r>
        <w:rPr>
          <w:rFonts w:hint="eastAsia"/>
        </w:rPr>
        <w:t>V</w:t>
      </w:r>
      <w:r>
        <w:t>enue</w:t>
      </w:r>
      <w:r>
        <w:t xml:space="preserve"> </w:t>
      </w:r>
      <w:r>
        <w:t xml:space="preserve">: </w:t>
      </w:r>
      <w:r>
        <w:rPr>
          <w:rFonts w:hint="eastAsia"/>
        </w:rPr>
        <w:t>維多利亞</w:t>
      </w:r>
      <w:r>
        <w:rPr>
          <w:rFonts w:hint="eastAsia"/>
        </w:rPr>
        <w:t>飯店</w:t>
      </w:r>
      <w:r>
        <w:rPr>
          <w:rFonts w:hint="eastAsia"/>
        </w:rPr>
        <w:t xml:space="preserve"> </w:t>
      </w:r>
      <w:r>
        <w:rPr>
          <w:rFonts w:hint="eastAsia"/>
        </w:rPr>
        <w:t>三樓</w:t>
      </w:r>
      <w:r>
        <w:rPr>
          <w:rFonts w:hint="eastAsia"/>
        </w:rPr>
        <w:t xml:space="preserve"> </w:t>
      </w:r>
      <w:r>
        <w:rPr>
          <w:rFonts w:hint="eastAsia"/>
        </w:rPr>
        <w:t>元明廳</w:t>
      </w:r>
      <w:bookmarkStart w:id="0" w:name="_GoBack"/>
      <w:bookmarkEnd w:id="0"/>
    </w:p>
    <w:p>
      <w:pPr>
        <w:pStyle w:val="style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主辦單位</w:t>
      </w:r>
      <w:r>
        <w:rPr>
          <w:rFonts w:hint="eastAsia"/>
        </w:rPr>
        <w:t xml:space="preserve"> 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台灣神經創傷學會</w:t>
      </w:r>
    </w:p>
    <w:p>
      <w:pPr>
        <w:pStyle w:val="style0"/>
        <w:ind w:firstLineChars="200"/>
        <w:rPr/>
      </w:pPr>
      <w:r>
        <w:rPr>
          <w:rFonts w:hint="default"/>
          <w:lang w:val="en-US"/>
        </w:rPr>
        <w:t>學分申請</w:t>
      </w:r>
      <w:r>
        <w:rPr>
          <w:rFonts w:hint="default"/>
          <w:lang w:val="en-US"/>
        </w:rPr>
        <w:t xml:space="preserve"> ：神經外科、神經內科、外科</w:t>
      </w:r>
      <w:r>
        <w:rPr>
          <w:rFonts w:hint="default"/>
          <w:lang w:val="en-US"/>
        </w:rPr>
        <w:t>及重症</w:t>
      </w:r>
    </w:p>
    <w:p>
      <w:pPr>
        <w:pStyle w:val="style0"/>
        <w:rPr/>
      </w:pPr>
    </w:p>
    <w:tbl>
      <w:tblPr>
        <w:tblStyle w:val="style4097"/>
        <w:tblW w:w="9265" w:type="dxa"/>
        <w:tblInd w:w="593" w:type="dxa"/>
        <w:tblLook w:val="04A0" w:firstRow="1" w:lastRow="0" w:firstColumn="1" w:lastColumn="0" w:noHBand="0" w:noVBand="1"/>
      </w:tblPr>
      <w:tblGrid>
        <w:gridCol w:w="1568"/>
        <w:gridCol w:w="3564"/>
        <w:gridCol w:w="2138"/>
        <w:gridCol w:w="1995"/>
      </w:tblGrid>
      <w:tr>
        <w:trPr>
          <w:trHeight w:val="415" w:hRule="atLeast"/>
        </w:trPr>
        <w:tc>
          <w:tcPr>
            <w:tcW w:w="156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T</w:t>
            </w:r>
            <w:r>
              <w:t>ime</w:t>
            </w:r>
          </w:p>
        </w:tc>
        <w:tc>
          <w:tcPr>
            <w:tcW w:w="3564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T</w:t>
            </w:r>
            <w:r>
              <w:t>opic</w:t>
            </w:r>
          </w:p>
        </w:tc>
        <w:tc>
          <w:tcPr>
            <w:tcW w:w="213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S</w:t>
            </w:r>
            <w:r>
              <w:t>peaker</w:t>
            </w:r>
          </w:p>
        </w:tc>
        <w:tc>
          <w:tcPr>
            <w:tcW w:w="199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M</w:t>
            </w:r>
            <w:r>
              <w:t>oderator</w:t>
            </w:r>
          </w:p>
        </w:tc>
      </w:tr>
      <w:tr>
        <w:tblPrEx/>
        <w:trPr>
          <w:trHeight w:val="361" w:hRule="atLeast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1</w:t>
            </w:r>
            <w:r>
              <w:t>50</w:t>
            </w:r>
            <w:r>
              <w:t>0-1</w:t>
            </w:r>
            <w:r>
              <w:t>51</w:t>
            </w:r>
            <w:r>
              <w:t>0</w:t>
            </w:r>
          </w:p>
        </w:tc>
        <w:tc>
          <w:tcPr>
            <w:tcW w:w="3564" w:type="dxa"/>
            <w:tcBorders/>
            <w:vAlign w:val="center"/>
          </w:tcPr>
          <w:p>
            <w:pPr>
              <w:pStyle w:val="style0"/>
              <w:jc w:val="both"/>
              <w:rPr/>
            </w:pPr>
            <w:r>
              <w:rPr>
                <w:rFonts w:hint="eastAsia"/>
              </w:rPr>
              <w:t>O</w:t>
            </w:r>
            <w:r>
              <w:t>pening</w:t>
            </w:r>
          </w:p>
        </w:tc>
        <w:tc>
          <w:tcPr>
            <w:tcW w:w="4133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陳元皓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理事長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  <w:sz w:val="20"/>
                <w:szCs w:val="20"/>
              </w:rPr>
              <w:t>台灣</w:t>
            </w:r>
            <w:r>
              <w:rPr>
                <w:rFonts w:hint="eastAsia"/>
                <w:sz w:val="20"/>
                <w:szCs w:val="20"/>
              </w:rPr>
              <w:t>神經創傷</w:t>
            </w:r>
            <w:r>
              <w:rPr>
                <w:rFonts w:hint="eastAsia"/>
                <w:sz w:val="20"/>
                <w:szCs w:val="20"/>
              </w:rPr>
              <w:t>學會</w:t>
            </w:r>
          </w:p>
        </w:tc>
      </w:tr>
      <w:tr>
        <w:tblPrEx/>
        <w:trPr>
          <w:trHeight w:val="335" w:hRule="atLeast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1</w:t>
            </w:r>
            <w:r>
              <w:t>0-1</w:t>
            </w:r>
            <w:r>
              <w:t>54</w:t>
            </w:r>
            <w:r>
              <w:t>0</w:t>
            </w:r>
          </w:p>
        </w:tc>
        <w:tc>
          <w:tcPr>
            <w:tcW w:w="3564" w:type="dxa"/>
            <w:tcBorders/>
            <w:vAlign w:val="center"/>
          </w:tcPr>
          <w:p>
            <w:pPr>
              <w:pStyle w:val="style0"/>
              <w:jc w:val="both"/>
              <w:rPr/>
            </w:pPr>
            <w:r>
              <w:rPr>
                <w:rFonts w:hint="eastAsia"/>
              </w:rPr>
              <w:t>S</w:t>
            </w:r>
            <w:r>
              <w:t>EEG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李政家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醫</w:t>
            </w:r>
            <w:r>
              <w:rPr>
                <w:rFonts w:hint="eastAsia"/>
                <w:sz w:val="20"/>
                <w:szCs w:val="20"/>
              </w:rPr>
              <w:t>師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台北榮民總</w:t>
            </w:r>
            <w:r>
              <w:rPr>
                <w:rFonts w:hint="eastAsia"/>
                <w:sz w:val="20"/>
                <w:szCs w:val="20"/>
              </w:rPr>
              <w:t>醫院</w:t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鍾文裕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醫師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台北榮民總</w:t>
            </w:r>
            <w:r>
              <w:rPr>
                <w:rFonts w:hint="eastAsia"/>
                <w:sz w:val="20"/>
                <w:szCs w:val="20"/>
              </w:rPr>
              <w:t>醫院</w:t>
            </w:r>
          </w:p>
        </w:tc>
      </w:tr>
      <w:tr>
        <w:tblPrEx/>
        <w:trPr>
          <w:trHeight w:val="680" w:hRule="atLeast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697" w:type="dxa"/>
            <w:gridSpan w:val="3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Workshop 1</w:t>
            </w:r>
            <w:r>
              <w:t>-ATN stimulation for epilepsy</w:t>
            </w:r>
          </w:p>
        </w:tc>
      </w:tr>
      <w:tr>
        <w:tblPrEx/>
        <w:trPr>
          <w:trHeight w:val="440" w:hRule="atLeast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1</w:t>
            </w:r>
            <w:r>
              <w:t>540-1550</w:t>
            </w:r>
          </w:p>
        </w:tc>
        <w:tc>
          <w:tcPr>
            <w:tcW w:w="3564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Pre-operation screen 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林秀娜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醫師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林口長庚醫院</w:t>
            </w:r>
          </w:p>
        </w:tc>
        <w:tc>
          <w:tcPr>
            <w:tcW w:w="1995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雷大雅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醫師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三軍總</w:t>
            </w:r>
            <w:r>
              <w:rPr>
                <w:rFonts w:hint="eastAsia"/>
                <w:sz w:val="20"/>
                <w:szCs w:val="20"/>
              </w:rPr>
              <w:t>醫院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</w:tr>
      <w:tr>
        <w:tblPrEx/>
        <w:trPr>
          <w:trHeight w:val="686" w:hRule="atLeast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1</w:t>
            </w:r>
            <w:r>
              <w:t>550-1610</w:t>
            </w:r>
          </w:p>
        </w:tc>
        <w:tc>
          <w:tcPr>
            <w:tcW w:w="3564" w:type="dxa"/>
            <w:tcBorders/>
            <w:vAlign w:val="center"/>
          </w:tcPr>
          <w:p>
            <w:pPr>
              <w:pStyle w:val="style0"/>
              <w:jc w:val="both"/>
              <w:rPr/>
            </w:pPr>
            <w:r>
              <w:t xml:space="preserve">Surgical procedure 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王昱棨 </w:t>
            </w:r>
            <w:r>
              <w:rPr>
                <w:rFonts w:hint="eastAsia"/>
                <w:sz w:val="20"/>
                <w:szCs w:val="20"/>
              </w:rPr>
              <w:t>醫師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林口長庚醫院</w:t>
            </w:r>
          </w:p>
        </w:tc>
        <w:tc>
          <w:tcPr>
            <w:tcW w:w="1995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</w:tr>
      <w:tr>
        <w:tblPrEx/>
        <w:trPr>
          <w:trHeight w:val="532" w:hRule="atLeast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1</w:t>
            </w:r>
            <w:r>
              <w:t>610-1625</w:t>
            </w:r>
          </w:p>
        </w:tc>
        <w:tc>
          <w:tcPr>
            <w:tcW w:w="3564" w:type="dxa"/>
            <w:tcBorders/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I</w:t>
            </w:r>
            <w:r>
              <w:t>ntra-operation neurophysiolog</w:t>
            </w:r>
            <w:r>
              <w:rPr>
                <w:rFonts w:hint="eastAsia"/>
              </w:rPr>
              <w:t>i</w:t>
            </w:r>
            <w:r>
              <w:t xml:space="preserve">es for targeting 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吳禹利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醫師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林口長庚醫院</w:t>
            </w:r>
          </w:p>
        </w:tc>
        <w:tc>
          <w:tcPr>
            <w:tcW w:w="1995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</w:tr>
      <w:tr>
        <w:tblPrEx/>
        <w:trPr>
          <w:trHeight w:val="686" w:hRule="atLeast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1</w:t>
            </w:r>
            <w:r>
              <w:t>625-1635</w:t>
            </w:r>
          </w:p>
        </w:tc>
        <w:tc>
          <w:tcPr>
            <w:tcW w:w="3564" w:type="dxa"/>
            <w:tcBorders/>
            <w:vAlign w:val="center"/>
          </w:tcPr>
          <w:p>
            <w:pPr>
              <w:pStyle w:val="style0"/>
              <w:rPr/>
            </w:pPr>
            <w:r>
              <w:t>Post-operation management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林秀娜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醫師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林口長庚醫院</w:t>
            </w:r>
          </w:p>
        </w:tc>
        <w:tc>
          <w:tcPr>
            <w:tcW w:w="1995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</w:tr>
      <w:tr>
        <w:tblPrEx/>
        <w:trPr>
          <w:trHeight w:val="253" w:hRule="atLeast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1</w:t>
            </w:r>
            <w:r>
              <w:t>63</w:t>
            </w:r>
            <w:r>
              <w:t>5</w:t>
            </w:r>
            <w:r>
              <w:t>-1650</w:t>
            </w:r>
          </w:p>
        </w:tc>
        <w:tc>
          <w:tcPr>
            <w:tcW w:w="7697" w:type="dxa"/>
            <w:gridSpan w:val="3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b</w:t>
            </w:r>
            <w:r>
              <w:t>reak</w:t>
            </w:r>
          </w:p>
        </w:tc>
      </w:tr>
      <w:tr>
        <w:tblPrEx/>
        <w:trPr>
          <w:trHeight w:val="303" w:hRule="atLeast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697" w:type="dxa"/>
            <w:gridSpan w:val="3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Workshop 2</w:t>
            </w:r>
            <w:r>
              <w:rPr>
                <w:rFonts w:hint="eastAsia"/>
              </w:rPr>
              <w:t>-</w:t>
            </w:r>
            <w:r>
              <w:t xml:space="preserve"> Minimal intervention epilepsy (RFTC for MTLE)</w:t>
            </w:r>
          </w:p>
        </w:tc>
      </w:tr>
      <w:tr>
        <w:tblPrEx/>
        <w:trPr>
          <w:trHeight w:val="269" w:hRule="atLeast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1</w:t>
            </w:r>
            <w:r>
              <w:t>650-1700</w:t>
            </w:r>
          </w:p>
        </w:tc>
        <w:tc>
          <w:tcPr>
            <w:tcW w:w="3564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Pre-operation screen 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鄭美雲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醫師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林口長庚醫院</w:t>
            </w:r>
          </w:p>
        </w:tc>
        <w:tc>
          <w:tcPr>
            <w:tcW w:w="1995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陳元皓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醫師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三軍總</w:t>
            </w:r>
            <w:r>
              <w:rPr>
                <w:rFonts w:hint="eastAsia"/>
                <w:sz w:val="20"/>
                <w:szCs w:val="20"/>
              </w:rPr>
              <w:t>醫院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</w:tr>
      <w:tr>
        <w:tblPrEx/>
        <w:trPr>
          <w:trHeight w:val="423" w:hRule="atLeast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1</w:t>
            </w:r>
            <w:r>
              <w:t>700-1720</w:t>
            </w:r>
          </w:p>
        </w:tc>
        <w:tc>
          <w:tcPr>
            <w:tcW w:w="3564" w:type="dxa"/>
            <w:tcBorders/>
            <w:vAlign w:val="center"/>
          </w:tcPr>
          <w:p>
            <w:pPr>
              <w:pStyle w:val="style0"/>
              <w:jc w:val="both"/>
              <w:rPr/>
            </w:pPr>
            <w:r>
              <w:t xml:space="preserve">Surgical procedure 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王昱棨 </w:t>
            </w:r>
            <w:r>
              <w:rPr>
                <w:rFonts w:hint="eastAsia"/>
                <w:sz w:val="20"/>
                <w:szCs w:val="20"/>
              </w:rPr>
              <w:t>醫師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林口長庚醫院</w:t>
            </w:r>
          </w:p>
        </w:tc>
        <w:tc>
          <w:tcPr>
            <w:tcW w:w="1995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</w:tr>
      <w:tr>
        <w:tblPrEx/>
        <w:trPr>
          <w:trHeight w:val="435" w:hRule="atLeast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17</w:t>
            </w:r>
            <w:r>
              <w:t>20-1735</w:t>
            </w:r>
          </w:p>
        </w:tc>
        <w:tc>
          <w:tcPr>
            <w:tcW w:w="3564" w:type="dxa"/>
            <w:tcBorders/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I</w:t>
            </w:r>
            <w:r>
              <w:t>ntra-operation neurophysiolog</w:t>
            </w:r>
            <w:r>
              <w:rPr>
                <w:rFonts w:hint="eastAsia"/>
              </w:rPr>
              <w:t>i</w:t>
            </w:r>
            <w:r>
              <w:t xml:space="preserve">es for targeting 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吳禹利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醫師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林口長庚醫院</w:t>
            </w:r>
          </w:p>
        </w:tc>
        <w:tc>
          <w:tcPr>
            <w:tcW w:w="1995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</w:tr>
      <w:tr>
        <w:tblPrEx/>
        <w:trPr>
          <w:trHeight w:val="830" w:hRule="atLeast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1</w:t>
            </w:r>
            <w:r>
              <w:t>735-1745</w:t>
            </w:r>
          </w:p>
        </w:tc>
        <w:tc>
          <w:tcPr>
            <w:tcW w:w="3564" w:type="dxa"/>
            <w:tcBorders/>
            <w:vAlign w:val="center"/>
          </w:tcPr>
          <w:p>
            <w:pPr>
              <w:pStyle w:val="style0"/>
              <w:rPr/>
            </w:pPr>
            <w:r>
              <w:t>Post-operation management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鄭美雲醫師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林口長庚醫院</w:t>
            </w:r>
          </w:p>
        </w:tc>
        <w:tc>
          <w:tcPr>
            <w:tcW w:w="1995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</w:tr>
      <w:tr>
        <w:tblPrEx/>
        <w:trPr>
          <w:trHeight w:val="830" w:hRule="atLeast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1</w:t>
            </w:r>
            <w:r>
              <w:t>7</w:t>
            </w:r>
            <w:r>
              <w:t>45</w:t>
            </w:r>
            <w:r>
              <w:t>-1800</w:t>
            </w:r>
          </w:p>
        </w:tc>
        <w:tc>
          <w:tcPr>
            <w:tcW w:w="3564" w:type="dxa"/>
            <w:tcBorders/>
            <w:vAlign w:val="center"/>
          </w:tcPr>
          <w:p>
            <w:pPr>
              <w:pStyle w:val="style0"/>
              <w:rPr/>
            </w:pPr>
            <w:r>
              <w:t>Panel discussion</w:t>
            </w:r>
          </w:p>
        </w:tc>
        <w:tc>
          <w:tcPr>
            <w:tcW w:w="4133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陳元皓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理事長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台灣</w:t>
            </w:r>
            <w:r>
              <w:rPr>
                <w:rFonts w:hint="eastAsia"/>
                <w:sz w:val="20"/>
                <w:szCs w:val="20"/>
              </w:rPr>
              <w:t>神經創傷學會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吳禹利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醫師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林口長庚醫院</w:t>
            </w:r>
          </w:p>
        </w:tc>
      </w:tr>
      <w:tr>
        <w:tblPrEx/>
        <w:trPr>
          <w:trHeight w:val="830" w:hRule="atLeast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1</w:t>
            </w:r>
            <w:r>
              <w:t>800-1805</w:t>
            </w:r>
          </w:p>
        </w:tc>
        <w:tc>
          <w:tcPr>
            <w:tcW w:w="3564" w:type="dxa"/>
            <w:tcBorders/>
            <w:vAlign w:val="center"/>
          </w:tcPr>
          <w:p>
            <w:pPr>
              <w:pStyle w:val="style0"/>
              <w:rPr/>
            </w:pPr>
            <w:r>
              <w:t>Wrap up</w:t>
            </w:r>
          </w:p>
        </w:tc>
        <w:tc>
          <w:tcPr>
            <w:tcW w:w="4133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吳禹利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醫師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林口長庚醫院</w:t>
            </w:r>
          </w:p>
        </w:tc>
      </w:tr>
      <w:tr>
        <w:tblPrEx/>
        <w:trPr>
          <w:trHeight w:val="810" w:hRule="atLeast"/>
        </w:trPr>
        <w:tc>
          <w:tcPr>
            <w:tcW w:w="156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1</w:t>
            </w:r>
            <w:r>
              <w:t>80</w:t>
            </w:r>
            <w:r>
              <w:t>5</w:t>
            </w:r>
            <w:r>
              <w:t>-1</w:t>
            </w:r>
            <w:r>
              <w:t>81</w:t>
            </w:r>
            <w:r>
              <w:t>0</w:t>
            </w:r>
          </w:p>
        </w:tc>
        <w:tc>
          <w:tcPr>
            <w:tcW w:w="3564" w:type="dxa"/>
            <w:tcBorders/>
            <w:vAlign w:val="center"/>
          </w:tcPr>
          <w:p>
            <w:pPr>
              <w:pStyle w:val="style0"/>
              <w:jc w:val="both"/>
              <w:rPr/>
            </w:pPr>
            <w:r>
              <w:rPr>
                <w:rFonts w:hint="eastAsia"/>
              </w:rPr>
              <w:t>Closing</w:t>
            </w:r>
          </w:p>
        </w:tc>
        <w:tc>
          <w:tcPr>
            <w:tcW w:w="4133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陳元皓 理事長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台灣神經創傷學會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新細明體" w:hAnsi="Calibri"/>
        <w:kern w:val="2"/>
        <w:sz w:val="24"/>
        <w:szCs w:val="22"/>
        <w:lang w:val="en-US" w:bidi="ar-SA" w:eastAsia="zh-TW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customStyle="1" w:styleId="style4097">
    <w:name w:val="Grid Table 1 Light Accent 2"/>
    <w:basedOn w:val="style105"/>
    <w:next w:val="style4097"/>
    <w:uiPriority w:val="46"/>
    <w:pPr/>
    <w:rPr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pPr/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widowControl/>
      <w:ind w:left="720"/>
      <w:contextualSpacing/>
    </w:pPr>
    <w:rPr>
      <w:rFonts w:cs="Times New Roman"/>
      <w:kern w:val="0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153"/>
        <w:tab w:val="right" w:leader="none" w:pos="8306"/>
      </w:tabs>
      <w:snapToGrid w:val="false"/>
    </w:pPr>
    <w:rPr>
      <w:sz w:val="20"/>
      <w:szCs w:val="20"/>
    </w:rPr>
  </w:style>
  <w:style w:type="character" w:customStyle="1" w:styleId="style4098">
    <w:name w:val="頁首 字元"/>
    <w:basedOn w:val="style65"/>
    <w:next w:val="style4098"/>
    <w:link w:val="style31"/>
    <w:uiPriority w:val="99"/>
    <w:rPr>
      <w:sz w:val="20"/>
      <w:szCs w:val="20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</w:pPr>
    <w:rPr>
      <w:sz w:val="20"/>
      <w:szCs w:val="20"/>
    </w:rPr>
  </w:style>
  <w:style w:type="character" w:customStyle="1" w:styleId="style4099">
    <w:name w:val="頁尾 字元"/>
    <w:basedOn w:val="style65"/>
    <w:next w:val="style4099"/>
    <w:link w:val="style32"/>
    <w:uiPriority w:val="99"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5E34E-F8E5-4F79-B326-03ADA6CB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Words>310</Words>
  <Pages>1</Pages>
  <Characters>797</Characters>
  <Application>WPS Office</Application>
  <DocSecurity>0</DocSecurity>
  <Paragraphs>104</Paragraphs>
  <ScaleCrop>false</ScaleCrop>
  <LinksUpToDate>false</LinksUpToDate>
  <CharactersWithSpaces>886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2019-06-04T03:06:00Z</dcterms:created>
  <dc:creator>stacywei</dc:creator>
  <lastModifiedBy>Redmi Note 6 Pro</lastModifiedBy>
  <dcterms:modified xsi:type="dcterms:W3CDTF">2019-08-12T07:11:14Z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